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3D0A" w:rsidRDefault="00183D0A">
      <w:pPr>
        <w:pStyle w:val="ConsPlusNormal"/>
        <w:ind w:firstLine="540"/>
        <w:jc w:val="both"/>
        <w:outlineLvl w:val="0"/>
      </w:pPr>
    </w:p>
    <w:p w:rsidR="009650DB" w:rsidRPr="00C6625E" w:rsidRDefault="009650DB" w:rsidP="000513F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6625E">
        <w:rPr>
          <w:rFonts w:ascii="Times New Roman" w:hAnsi="Times New Roman" w:cs="Times New Roman"/>
          <w:sz w:val="28"/>
          <w:szCs w:val="28"/>
        </w:rPr>
        <w:t>Методика</w:t>
      </w:r>
    </w:p>
    <w:p w:rsidR="00890E0D" w:rsidRDefault="00496233" w:rsidP="00890E0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C6625E">
        <w:rPr>
          <w:rFonts w:ascii="Times New Roman" w:hAnsi="Times New Roman" w:cs="Times New Roman"/>
          <w:sz w:val="28"/>
          <w:szCs w:val="28"/>
        </w:rPr>
        <w:t>расчета субсидий</w:t>
      </w:r>
      <w:r w:rsidR="00890E0D" w:rsidRPr="00C6625E">
        <w:rPr>
          <w:rFonts w:ascii="Times New Roman" w:hAnsi="Times New Roman" w:cs="Times New Roman"/>
          <w:sz w:val="28"/>
          <w:szCs w:val="28"/>
        </w:rPr>
        <w:t xml:space="preserve"> из областного бюджета Новосибирской области бюджетам муниципальных образований Новосибирской области </w:t>
      </w:r>
      <w:r w:rsidR="00C6625E" w:rsidRPr="00C6625E">
        <w:rPr>
          <w:rFonts w:ascii="Times New Roman" w:hAnsi="Times New Roman" w:cs="Times New Roman"/>
          <w:sz w:val="28"/>
          <w:szCs w:val="28"/>
        </w:rPr>
        <w:t xml:space="preserve">в целях софинансирования расходных обязательств по внедрению интеллектуальных транспортных систем, предусматривающих автоматизацию процессов управления дорожным движением в городских агломерациях, в рамках реализации мероприятия государственной программы Новосибирской области </w:t>
      </w:r>
      <w:r w:rsidR="00C6625E">
        <w:rPr>
          <w:rFonts w:ascii="Times New Roman" w:hAnsi="Times New Roman" w:cs="Times New Roman"/>
          <w:sz w:val="28"/>
          <w:szCs w:val="28"/>
        </w:rPr>
        <w:t>«</w:t>
      </w:r>
      <w:r w:rsidR="00C6625E" w:rsidRPr="00C6625E">
        <w:rPr>
          <w:rFonts w:ascii="Times New Roman" w:hAnsi="Times New Roman" w:cs="Times New Roman"/>
          <w:sz w:val="28"/>
          <w:szCs w:val="28"/>
        </w:rPr>
        <w:t>Развитие автомобильных дорог регионального, межмуниципального и местного значения в Новосибирской области</w:t>
      </w:r>
      <w:r w:rsidR="00C6625E">
        <w:rPr>
          <w:rFonts w:ascii="Times New Roman" w:hAnsi="Times New Roman" w:cs="Times New Roman"/>
          <w:sz w:val="28"/>
          <w:szCs w:val="28"/>
        </w:rPr>
        <w:t>»</w:t>
      </w:r>
    </w:p>
    <w:p w:rsidR="00C6625E" w:rsidRPr="00C6625E" w:rsidRDefault="00C6625E" w:rsidP="00890E0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C6625E" w:rsidRDefault="00C6625E" w:rsidP="00C662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Субсидии предоставляются органам местного самоуправления муниципальных образований, входящим в городскую агломерацию Новосибирской области с населением свыше 300 тысяч человек.</w:t>
      </w:r>
    </w:p>
    <w:p w:rsidR="00C6625E" w:rsidRDefault="00C6625E" w:rsidP="00C662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 субсидии рассчитывается Минтрансом НСО по формуле:</w:t>
      </w:r>
    </w:p>
    <w:p w:rsidR="00C6625E" w:rsidRDefault="00C6625E" w:rsidP="00C6625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C6625E" w:rsidRDefault="00C6625E" w:rsidP="00C662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= N x Y,</w:t>
      </w:r>
    </w:p>
    <w:p w:rsidR="00C6625E" w:rsidRDefault="00C6625E" w:rsidP="00C662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6625E" w:rsidRDefault="00C6625E" w:rsidP="00C6625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где:</w:t>
      </w:r>
    </w:p>
    <w:p w:rsidR="00C6625E" w:rsidRDefault="00C6625E" w:rsidP="00C6625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- объем субсидии бюджету муниципального образования;</w:t>
      </w:r>
    </w:p>
    <w:p w:rsidR="00C6625E" w:rsidRDefault="00C6625E" w:rsidP="00C6625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 - подтвержденная Минтрансом НСО потребность в соответствии с представленными муниципальным образованием заявкой и финансово-экономическими обоснованиями;</w:t>
      </w:r>
    </w:p>
    <w:p w:rsidR="00C6625E" w:rsidRDefault="00C6625E" w:rsidP="00C6625E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Y - доля софинансирования из областно</w:t>
      </w:r>
      <w:r w:rsidR="00C903DA">
        <w:rPr>
          <w:rFonts w:ascii="Times New Roman" w:hAnsi="Times New Roman" w:cs="Times New Roman"/>
          <w:sz w:val="28"/>
          <w:szCs w:val="28"/>
        </w:rPr>
        <w:t>го бюджета Новосибирской области.</w:t>
      </w:r>
    </w:p>
    <w:p w:rsidR="0059480C" w:rsidRPr="00890E0D" w:rsidRDefault="0059480C" w:rsidP="005948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9480C" w:rsidRDefault="0059480C" w:rsidP="005948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9480C" w:rsidRDefault="0059480C" w:rsidP="005948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9480C" w:rsidRDefault="00C903DA" w:rsidP="0059480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м</w:t>
      </w:r>
      <w:r w:rsidR="00800734">
        <w:rPr>
          <w:rFonts w:ascii="Times New Roman" w:hAnsi="Times New Roman" w:cs="Times New Roman"/>
          <w:sz w:val="28"/>
          <w:szCs w:val="28"/>
        </w:rPr>
        <w:t>инистр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59480C" w:rsidRPr="001A45F2">
        <w:rPr>
          <w:rFonts w:ascii="Times New Roman" w:hAnsi="Times New Roman" w:cs="Times New Roman"/>
          <w:sz w:val="28"/>
          <w:szCs w:val="28"/>
        </w:rPr>
        <w:t xml:space="preserve"> </w:t>
      </w:r>
      <w:r w:rsidR="0059480C">
        <w:rPr>
          <w:rFonts w:ascii="Times New Roman" w:hAnsi="Times New Roman" w:cs="Times New Roman"/>
          <w:sz w:val="28"/>
          <w:szCs w:val="28"/>
        </w:rPr>
        <w:t>транспорта и дорожного</w:t>
      </w:r>
    </w:p>
    <w:p w:rsidR="0059480C" w:rsidRPr="00A23C13" w:rsidRDefault="0059480C" w:rsidP="0059480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хозяйства Новосибирской области</w:t>
      </w:r>
      <w:r w:rsidRPr="001A45F2">
        <w:rPr>
          <w:rFonts w:ascii="Times New Roman" w:hAnsi="Times New Roman" w:cs="Times New Roman"/>
          <w:sz w:val="28"/>
          <w:szCs w:val="28"/>
        </w:rPr>
        <w:tab/>
      </w:r>
      <w:r w:rsidR="004D3854">
        <w:rPr>
          <w:rFonts w:ascii="Times New Roman" w:hAnsi="Times New Roman" w:cs="Times New Roman"/>
          <w:sz w:val="28"/>
          <w:szCs w:val="28"/>
        </w:rPr>
        <w:tab/>
      </w:r>
      <w:r w:rsidR="004D3854">
        <w:rPr>
          <w:rFonts w:ascii="Times New Roman" w:hAnsi="Times New Roman" w:cs="Times New Roman"/>
          <w:sz w:val="28"/>
          <w:szCs w:val="28"/>
        </w:rPr>
        <w:tab/>
      </w:r>
      <w:r w:rsidR="004D3854">
        <w:rPr>
          <w:rFonts w:ascii="Times New Roman" w:hAnsi="Times New Roman" w:cs="Times New Roman"/>
          <w:sz w:val="28"/>
          <w:szCs w:val="28"/>
        </w:rPr>
        <w:tab/>
        <w:t xml:space="preserve">  </w:t>
      </w:r>
      <w:r w:rsidR="00C6625E">
        <w:rPr>
          <w:rFonts w:ascii="Times New Roman" w:hAnsi="Times New Roman" w:cs="Times New Roman"/>
          <w:sz w:val="28"/>
          <w:szCs w:val="28"/>
        </w:rPr>
        <w:t xml:space="preserve">  </w:t>
      </w:r>
      <w:r w:rsidR="00C903DA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C6625E">
        <w:rPr>
          <w:rFonts w:ascii="Times New Roman" w:hAnsi="Times New Roman" w:cs="Times New Roman"/>
          <w:sz w:val="28"/>
          <w:szCs w:val="28"/>
        </w:rPr>
        <w:t xml:space="preserve">    </w:t>
      </w:r>
      <w:r w:rsidR="00C903DA">
        <w:rPr>
          <w:rFonts w:ascii="Times New Roman" w:hAnsi="Times New Roman" w:cs="Times New Roman"/>
          <w:sz w:val="28"/>
          <w:szCs w:val="28"/>
        </w:rPr>
        <w:t>Е</w:t>
      </w:r>
      <w:r w:rsidR="004D3854">
        <w:rPr>
          <w:rFonts w:ascii="Times New Roman" w:hAnsi="Times New Roman" w:cs="Times New Roman"/>
          <w:sz w:val="28"/>
          <w:szCs w:val="28"/>
        </w:rPr>
        <w:t xml:space="preserve">.В. </w:t>
      </w:r>
      <w:r w:rsidR="00C903DA">
        <w:rPr>
          <w:rFonts w:ascii="Times New Roman" w:hAnsi="Times New Roman" w:cs="Times New Roman"/>
          <w:sz w:val="28"/>
          <w:szCs w:val="28"/>
        </w:rPr>
        <w:t>Тюрин</w:t>
      </w:r>
    </w:p>
    <w:sectPr w:rsidR="0059480C" w:rsidRPr="00A23C13" w:rsidSect="009F50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D0A"/>
    <w:rsid w:val="000513FD"/>
    <w:rsid w:val="000704C9"/>
    <w:rsid w:val="00110C7E"/>
    <w:rsid w:val="00183D0A"/>
    <w:rsid w:val="001B5B0D"/>
    <w:rsid w:val="00280890"/>
    <w:rsid w:val="00496233"/>
    <w:rsid w:val="004D3854"/>
    <w:rsid w:val="0059480C"/>
    <w:rsid w:val="00800734"/>
    <w:rsid w:val="00890E0D"/>
    <w:rsid w:val="009650DB"/>
    <w:rsid w:val="00A23C13"/>
    <w:rsid w:val="00BA7970"/>
    <w:rsid w:val="00C6625E"/>
    <w:rsid w:val="00C903DA"/>
    <w:rsid w:val="00F45CC2"/>
    <w:rsid w:val="00F70016"/>
    <w:rsid w:val="00F93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29584D"/>
  <w15:chartTrackingRefBased/>
  <w15:docId w15:val="{D4618B94-A7E1-4A7A-AB76-750AD0521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48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83D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83D0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90E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0E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172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Бахтина Юлия Сергеевна</dc:creator>
  <cp:keywords/>
  <dc:description/>
  <cp:lastModifiedBy>Штоп Наталья Александровна</cp:lastModifiedBy>
  <cp:revision>4</cp:revision>
  <cp:lastPrinted>2023-10-16T04:42:00Z</cp:lastPrinted>
  <dcterms:created xsi:type="dcterms:W3CDTF">2024-10-15T02:47:00Z</dcterms:created>
  <dcterms:modified xsi:type="dcterms:W3CDTF">2025-10-20T07:35:00Z</dcterms:modified>
</cp:coreProperties>
</file>